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886AA6" w:rsidTr="00886AA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A6" w:rsidRDefault="00886A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886AA6" w:rsidRDefault="00886A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6AA6" w:rsidTr="00886AA6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17.04.2020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6AA6" w:rsidTr="00886AA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6AA6" w:rsidTr="00886AA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«Наклонение глагола».</w:t>
            </w:r>
          </w:p>
        </w:tc>
      </w:tr>
      <w:tr w:rsidR="00886AA6" w:rsidTr="00886AA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</w:t>
            </w:r>
          </w:p>
        </w:tc>
      </w:tr>
      <w:tr w:rsidR="00886AA6" w:rsidTr="00886AA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86AA6" w:rsidTr="00886AA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в тетради (письменно).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color w:val="000000"/>
                <w:lang w:eastAsia="en-US"/>
              </w:rPr>
              <w:t xml:space="preserve">1.Запиши в тетрадь число, тему урока </w:t>
            </w:r>
          </w:p>
        </w:tc>
      </w:tr>
      <w:tr w:rsidR="00886AA6" w:rsidTr="00886AA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Разминка на закрепление ЗУН о наклонениях глагола. «Заполни таблицу» (письменно).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-Употребите данные глаголы в изъявительном наклонении (любое время), условном наклонении, повелительном наклонении (1 лицо), повелительном наклонении (2 лицо):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рисовать, красить, спрятать, быть, капать, (не) греметь, ехать, мечтать, положить, лечь, (не) ложиться, выйти.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Оформи в виде таблицы. </w:t>
            </w:r>
          </w:p>
        </w:tc>
      </w:tr>
      <w:tr w:rsidR="00886AA6" w:rsidTr="00886AA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Тренировочные упражнения (письменно).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текстом. Прочитайте текст выразительно.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Сказал «поехали» Гагарин,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Ракета в воздух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понеслась.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Вот это был рисковый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парень!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тех пор эпоха началась…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…вот будет жизнь!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 все же вспомним,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кто-то первым полетел…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Майор Гагарин, парень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скромный,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Открыть эпоху он сумел.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Выпишите все глаголы из текста и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определите их наклонение. </w:t>
            </w:r>
          </w:p>
        </w:tc>
      </w:tr>
      <w:tr w:rsidR="00886AA6" w:rsidTr="00886AA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Готовимся к ЕГЭ.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Проговаривание слов.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«Говори правильно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»: ляг – лягте, клади – кладите, положи – положите, беги – бегите.</w:t>
            </w:r>
          </w:p>
        </w:tc>
      </w:tr>
      <w:tr w:rsidR="00886AA6" w:rsidTr="00886AA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Закрепление знаний.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Написать мини- сочинение на тему: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 проходит лето», «Если бы я был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президентом», «Как обращаться с пиротехникой в новогодние праздники».</w:t>
            </w:r>
          </w:p>
        </w:tc>
      </w:tr>
      <w:tr w:rsidR="00886AA6" w:rsidTr="00886AA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Согласны ли вы с утверждением: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«Используя разные формулировки, переставляя слова в предложении, можно добиться совершенно разного оттенка своих высказываний». Докажите свое мнение (устно).Упр.565</w:t>
            </w:r>
            <w:r w:rsidR="00D834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6AA6" w:rsidTr="00886AA6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AA6" w:rsidRDefault="00886AA6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</w:t>
            </w:r>
            <w:proofErr w:type="spellStart"/>
            <w:r>
              <w:rPr>
                <w:b/>
                <w:lang w:eastAsia="ru-RU"/>
              </w:rPr>
              <w:t>вайбер</w:t>
            </w:r>
            <w:proofErr w:type="spellEnd"/>
            <w:r>
              <w:rPr>
                <w:b/>
                <w:lang w:eastAsia="ru-RU"/>
              </w:rPr>
              <w:t xml:space="preserve"> 89086464290</w:t>
            </w:r>
          </w:p>
        </w:tc>
      </w:tr>
    </w:tbl>
    <w:p w:rsidR="000F462B" w:rsidRDefault="00886AA6">
      <w:r>
        <w:t>7</w:t>
      </w:r>
    </w:p>
    <w:sectPr w:rsidR="000F4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1E"/>
    <w:rsid w:val="000F462B"/>
    <w:rsid w:val="000F5E05"/>
    <w:rsid w:val="00114B1E"/>
    <w:rsid w:val="001852C9"/>
    <w:rsid w:val="00357E6A"/>
    <w:rsid w:val="00423B5A"/>
    <w:rsid w:val="00886AA6"/>
    <w:rsid w:val="00D42143"/>
    <w:rsid w:val="00D8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3E1E"/>
  <w15:chartTrackingRefBased/>
  <w15:docId w15:val="{FB7C1164-E85D-4FDE-82D8-2DC1DF6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AA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886AA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10</cp:revision>
  <dcterms:created xsi:type="dcterms:W3CDTF">2020-04-16T11:31:00Z</dcterms:created>
  <dcterms:modified xsi:type="dcterms:W3CDTF">2020-04-19T11:06:00Z</dcterms:modified>
</cp:coreProperties>
</file>